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32" w:rsidRDefault="00890E3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-17780</wp:posOffset>
            </wp:positionV>
            <wp:extent cx="2441096" cy="447675"/>
            <wp:effectExtent l="0" t="0" r="0" b="0"/>
            <wp:wrapNone/>
            <wp:docPr id="2" name="Picture 2" descr="http://intranet/img/Cradle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img/Cradley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96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E32" w:rsidRDefault="00890E32"/>
    <w:p w:rsidR="00890E32" w:rsidRPr="00857BA8" w:rsidRDefault="00437A64" w:rsidP="00890E32">
      <w:pPr>
        <w:pStyle w:val="BodyText"/>
        <w:spacing w:before="71"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PSHE: How can drugs common to everyday life affect health?</w:t>
      </w:r>
      <w:r w:rsidR="00890E32" w:rsidRPr="00857BA8">
        <w:rPr>
          <w:rFonts w:ascii="Comic Sans MS" w:hAnsi="Comic Sans MS"/>
          <w:color w:val="FF0000"/>
          <w:spacing w:val="-1"/>
          <w:sz w:val="32"/>
          <w:szCs w:val="32"/>
        </w:rPr>
        <w:t xml:space="preserve"> </w:t>
      </w:r>
    </w:p>
    <w:p w:rsidR="00653ECF" w:rsidRPr="00857BA8" w:rsidRDefault="0040366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F67EF13" wp14:editId="214B617A">
            <wp:simplePos x="0" y="0"/>
            <wp:positionH relativeFrom="column">
              <wp:posOffset>5534113</wp:posOffset>
            </wp:positionH>
            <wp:positionV relativeFrom="paragraph">
              <wp:posOffset>155574</wp:posOffset>
            </wp:positionV>
            <wp:extent cx="738004" cy="971550"/>
            <wp:effectExtent l="228600" t="133350" r="138430" b="13335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4" t="7265" r="15385" b="3846"/>
                    <a:stretch/>
                  </pic:blipFill>
                  <pic:spPr bwMode="auto">
                    <a:xfrm rot="2344112">
                      <a:off x="0" y="0"/>
                      <a:ext cx="73800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240665</wp:posOffset>
            </wp:positionV>
            <wp:extent cx="847725" cy="847725"/>
            <wp:effectExtent l="0" t="0" r="9525" b="9525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157480</wp:posOffset>
            </wp:positionV>
            <wp:extent cx="1762125" cy="921956"/>
            <wp:effectExtent l="0" t="0" r="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2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BA8">
        <w:rPr>
          <w:rFonts w:ascii="Comic Sans MS" w:hAnsi="Comic Sans MS"/>
          <w:noProof/>
          <w:lang w:eastAsia="en-GB"/>
        </w:rPr>
        <w:t xml:space="preserve"> </w:t>
      </w:r>
      <w:bookmarkStart w:id="0" w:name="_GoBack"/>
      <w:bookmarkEnd w:id="0"/>
      <w:r w:rsidRPr="00857B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1172210</wp:posOffset>
                </wp:positionV>
                <wp:extent cx="5000625" cy="51625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16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5"/>
                            </w:tblGrid>
                            <w:tr w:rsidR="00890E32" w:rsidTr="00403665">
                              <w:tc>
                                <w:tcPr>
                                  <w:tcW w:w="7225" w:type="dxa"/>
                                  <w:shd w:val="clear" w:color="auto" w:fill="FF0000"/>
                                </w:tcPr>
                                <w:p w:rsidR="00890E32" w:rsidRPr="00857BA8" w:rsidRDefault="00890E32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C66FF"/>
                                    </w:rPr>
                                  </w:pPr>
                                  <w:r w:rsidRPr="00857BA8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592503" w:rsidTr="00403665">
                              <w:tc>
                                <w:tcPr>
                                  <w:tcW w:w="7225" w:type="dxa"/>
                                  <w:shd w:val="clear" w:color="auto" w:fill="FBE4D5" w:themeFill="accent2" w:themeFillTint="33"/>
                                </w:tcPr>
                                <w:p w:rsidR="007E27CC" w:rsidRDefault="007E27CC" w:rsidP="007E27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E27C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Drinking alcohol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can</w:t>
                                  </w:r>
                                  <w:r w:rsidR="005360E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592503" w:rsidRDefault="007E27CC" w:rsidP="007E27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7C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top your brain from working properly. It makes it more difficult to co-ordinate your arms and legs. It makes it hard for you to concentrate.</w:t>
                                  </w:r>
                                </w:p>
                                <w:p w:rsidR="007E27CC" w:rsidRPr="007E27CC" w:rsidRDefault="005360E6" w:rsidP="007E27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7E27CC" w:rsidRPr="007E27C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educe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E27CC" w:rsidRPr="007E27C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your desire to eat and dull your taste.</w:t>
                                  </w:r>
                                </w:p>
                                <w:p w:rsidR="007E27CC" w:rsidRDefault="007E27CC" w:rsidP="007E27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E27C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drank </w:t>
                                  </w:r>
                                  <w:r w:rsidRPr="007E27C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over a long period of time, your liver might stop working properly. This disease is called cirrhosis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7E27CC" w:rsidRDefault="007E27CC" w:rsidP="007E27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7C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ause irritation of stomach linin</w:t>
                                  </w:r>
                                  <w:r w:rsidR="0011131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g and </w:t>
                                  </w:r>
                                  <w:r w:rsidRPr="007E27C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make you sick if you drink too much.</w:t>
                                  </w:r>
                                </w:p>
                                <w:p w:rsidR="007E27CC" w:rsidRPr="007E27CC" w:rsidRDefault="007E27CC" w:rsidP="007E27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7E27C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eaken the heart’s ability to pump. This means that having a heart attack is more likely.</w:t>
                                  </w:r>
                                </w:p>
                              </w:tc>
                            </w:tr>
                            <w:tr w:rsidR="00592503" w:rsidTr="00403665">
                              <w:tc>
                                <w:tcPr>
                                  <w:tcW w:w="7225" w:type="dxa"/>
                                  <w:shd w:val="clear" w:color="auto" w:fill="FBE4D5" w:themeFill="accent2" w:themeFillTint="33"/>
                                </w:tcPr>
                                <w:p w:rsidR="005360E6" w:rsidRPr="0011131C" w:rsidRDefault="007E27CC" w:rsidP="005360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1131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Smoking</w:t>
                                  </w:r>
                                  <w:r w:rsidR="005360E6" w:rsidRPr="0011131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damages your lungs, can cause Cancer and breathing difficulties. It also affects your heart, makes your skin look older and can cause stomach ulcers.</w:t>
                                  </w:r>
                                  <w:r w:rsidR="0011131C" w:rsidRPr="0011131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It </w:t>
                                  </w:r>
                                  <w:r w:rsidR="0011131C" w:rsidRPr="0011131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can drain your energy and reduce your fitness</w:t>
                                  </w:r>
                                  <w:r w:rsidR="0011131C" w:rsidRPr="0011131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1831B2" w:rsidTr="00403665">
                              <w:tc>
                                <w:tcPr>
                                  <w:tcW w:w="7225" w:type="dxa"/>
                                  <w:shd w:val="clear" w:color="auto" w:fill="FBE4D5" w:themeFill="accent2" w:themeFillTint="33"/>
                                </w:tcPr>
                                <w:p w:rsidR="001831B2" w:rsidRPr="00857BA8" w:rsidRDefault="005360E6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Drugs such as alcohol and nicotine (from smoking) are highly addictive and damaging to your body.</w:t>
                                  </w:r>
                                </w:p>
                              </w:tc>
                            </w:tr>
                            <w:tr w:rsidR="001831B2" w:rsidTr="00403665">
                              <w:tc>
                                <w:tcPr>
                                  <w:tcW w:w="7225" w:type="dxa"/>
                                  <w:shd w:val="clear" w:color="auto" w:fill="FBE4D5" w:themeFill="accent2" w:themeFillTint="33"/>
                                </w:tcPr>
                                <w:p w:rsidR="001831B2" w:rsidRPr="00857BA8" w:rsidRDefault="005360E6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Everyday medicines such as cold and flu tablets, pain killers and cough medicine should be taken only when necessary.</w:t>
                                  </w:r>
                                </w:p>
                              </w:tc>
                            </w:tr>
                            <w:tr w:rsidR="001831B2" w:rsidTr="00403665">
                              <w:tc>
                                <w:tcPr>
                                  <w:tcW w:w="7225" w:type="dxa"/>
                                  <w:shd w:val="clear" w:color="auto" w:fill="FBE4D5" w:themeFill="accent2" w:themeFillTint="33"/>
                                </w:tcPr>
                                <w:p w:rsidR="005360E6" w:rsidRPr="005360E6" w:rsidRDefault="005360E6" w:rsidP="005360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In the UK, a person who is 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or above can buy and drink alcohol. It is legal for a person of 16 or 17 to have beer, wine or cider with a meal in a restaurant or pub, if they are accompanied by an adult.</w:t>
                                  </w:r>
                                </w:p>
                                <w:p w:rsidR="001831B2" w:rsidRPr="00857BA8" w:rsidRDefault="001831B2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31B2" w:rsidTr="00403665">
                              <w:tc>
                                <w:tcPr>
                                  <w:tcW w:w="7225" w:type="dxa"/>
                                  <w:shd w:val="clear" w:color="auto" w:fill="FBE4D5" w:themeFill="accent2" w:themeFillTint="33"/>
                                </w:tcPr>
                                <w:p w:rsidR="001831B2" w:rsidRPr="00857BA8" w:rsidRDefault="005360E6" w:rsidP="001113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In the UK, you also have to be 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or over to buy or smoke e-cigarettes. Smoking e-cigarettes is also known as vaping. E-cigarettes, vapes or vape pens contain flavourings and other chemicals. Most contain nicotine which is an addictive drug. That means the more you have it, the more your body craves it. </w:t>
                                  </w:r>
                                </w:p>
                              </w:tc>
                            </w:tr>
                          </w:tbl>
                          <w:p w:rsidR="00890E32" w:rsidRDefault="00890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5pt;margin-top:92.3pt;width:393.75pt;height:40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7225"/>
                      </w:tblGrid>
                      <w:tr w:rsidR="00890E32" w:rsidTr="00403665">
                        <w:tc>
                          <w:tcPr>
                            <w:tcW w:w="7225" w:type="dxa"/>
                            <w:shd w:val="clear" w:color="auto" w:fill="FF0000"/>
                          </w:tcPr>
                          <w:p w:rsidR="00890E32" w:rsidRPr="00857BA8" w:rsidRDefault="00890E32" w:rsidP="00890E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C66FF"/>
                              </w:rPr>
                            </w:pPr>
                            <w:r w:rsidRPr="00857BA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Sticky Knowledge</w:t>
                            </w:r>
                          </w:p>
                        </w:tc>
                      </w:tr>
                      <w:tr w:rsidR="00592503" w:rsidTr="00403665">
                        <w:tc>
                          <w:tcPr>
                            <w:tcW w:w="7225" w:type="dxa"/>
                            <w:shd w:val="clear" w:color="auto" w:fill="FBE4D5" w:themeFill="accent2" w:themeFillTint="33"/>
                          </w:tcPr>
                          <w:p w:rsidR="007E27CC" w:rsidRDefault="007E27CC" w:rsidP="007E27C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E27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Drinking alcohol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="00536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92503" w:rsidRDefault="007E27CC" w:rsidP="007E2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7E27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 your brain from working properly. It makes it more difficult to co-ordinate your arms and legs. It makes it hard for you to concentrate.</w:t>
                            </w:r>
                          </w:p>
                          <w:p w:rsidR="007E27CC" w:rsidRPr="007E27CC" w:rsidRDefault="005360E6" w:rsidP="007E2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7E27CC" w:rsidRPr="007E27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educe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7CC" w:rsidRPr="007E27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desire to eat and dull your taste.</w:t>
                            </w:r>
                          </w:p>
                          <w:p w:rsidR="007E27CC" w:rsidRDefault="007E27CC" w:rsidP="007E2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E27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drank </w:t>
                            </w:r>
                            <w:r w:rsidRPr="007E27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 a long period of time, your liver might stop working properly. This disease is called cirrhosis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27CC" w:rsidRDefault="007E27CC" w:rsidP="007E2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7E27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ause irritation of stomach linin</w:t>
                            </w:r>
                            <w:r w:rsidR="00111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 and </w:t>
                            </w:r>
                            <w:r w:rsidRPr="007E27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you sick if you drink too much.</w:t>
                            </w:r>
                          </w:p>
                          <w:p w:rsidR="007E27CC" w:rsidRPr="007E27CC" w:rsidRDefault="007E27CC" w:rsidP="007E2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7E27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eaken the heart’s ability to pump. This means that having a heart attack is more likely.</w:t>
                            </w:r>
                          </w:p>
                        </w:tc>
                      </w:tr>
                      <w:tr w:rsidR="00592503" w:rsidTr="00403665">
                        <w:tc>
                          <w:tcPr>
                            <w:tcW w:w="7225" w:type="dxa"/>
                            <w:shd w:val="clear" w:color="auto" w:fill="FBE4D5" w:themeFill="accent2" w:themeFillTint="33"/>
                          </w:tcPr>
                          <w:p w:rsidR="005360E6" w:rsidRPr="0011131C" w:rsidRDefault="007E27CC" w:rsidP="005360E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1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Smoking</w:t>
                            </w:r>
                            <w:r w:rsidR="005360E6" w:rsidRPr="00111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damages your lungs, can cause Cancer and breathing difficulties. It also affects your heart, makes your skin look older and can cause stomach ulcers.</w:t>
                            </w:r>
                            <w:r w:rsidR="0011131C" w:rsidRPr="00111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It </w:t>
                            </w:r>
                            <w:r w:rsidR="0011131C" w:rsidRPr="00111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drain your energy and reduce your fitness</w:t>
                            </w:r>
                            <w:r w:rsidR="0011131C" w:rsidRPr="00111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c>
                      </w:tr>
                      <w:tr w:rsidR="001831B2" w:rsidTr="00403665">
                        <w:tc>
                          <w:tcPr>
                            <w:tcW w:w="7225" w:type="dxa"/>
                            <w:shd w:val="clear" w:color="auto" w:fill="FBE4D5" w:themeFill="accent2" w:themeFillTint="33"/>
                          </w:tcPr>
                          <w:p w:rsidR="001831B2" w:rsidRPr="00857BA8" w:rsidRDefault="005360E6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Drugs such as alcohol and nicotine (from smoking) are highly addictive and damaging to your body.</w:t>
                            </w:r>
                          </w:p>
                        </w:tc>
                      </w:tr>
                      <w:tr w:rsidR="001831B2" w:rsidTr="00403665">
                        <w:tc>
                          <w:tcPr>
                            <w:tcW w:w="7225" w:type="dxa"/>
                            <w:shd w:val="clear" w:color="auto" w:fill="FBE4D5" w:themeFill="accent2" w:themeFillTint="33"/>
                          </w:tcPr>
                          <w:p w:rsidR="001831B2" w:rsidRPr="00857BA8" w:rsidRDefault="005360E6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 medicines such as cold and flu tablets, pain killers and cough medicine should be taken only when necessary.</w:t>
                            </w:r>
                          </w:p>
                        </w:tc>
                      </w:tr>
                      <w:tr w:rsidR="001831B2" w:rsidTr="00403665">
                        <w:tc>
                          <w:tcPr>
                            <w:tcW w:w="7225" w:type="dxa"/>
                            <w:shd w:val="clear" w:color="auto" w:fill="FBE4D5" w:themeFill="accent2" w:themeFillTint="33"/>
                          </w:tcPr>
                          <w:p w:rsidR="005360E6" w:rsidRPr="005360E6" w:rsidRDefault="005360E6" w:rsidP="005360E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the UK, a person who is </w:t>
                            </w:r>
                            <w:r w:rsidRPr="005360E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536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above can buy and drink alcohol. It is legal for a person of 16 or 17 to have beer, wine or cider with a meal in a restaurant or pub, if they are accompanied by an adult.</w:t>
                            </w:r>
                          </w:p>
                          <w:p w:rsidR="001831B2" w:rsidRPr="00857BA8" w:rsidRDefault="001831B2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31B2" w:rsidTr="00403665">
                        <w:tc>
                          <w:tcPr>
                            <w:tcW w:w="7225" w:type="dxa"/>
                            <w:shd w:val="clear" w:color="auto" w:fill="FBE4D5" w:themeFill="accent2" w:themeFillTint="33"/>
                          </w:tcPr>
                          <w:p w:rsidR="001831B2" w:rsidRPr="00857BA8" w:rsidRDefault="005360E6" w:rsidP="0011131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the UK, you also have to be </w:t>
                            </w:r>
                            <w:r w:rsidRPr="005360E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536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over to buy or smoke e-cigarettes. Smoking e-cigarettes is also known as vaping. E-cigarettes, vapes or vape pens contain flavourings and other chemicals. Most contain nicotine which is an addictive drug. That means the more you have it, the more your body craves it. </w:t>
                            </w:r>
                          </w:p>
                        </w:tc>
                      </w:tr>
                    </w:tbl>
                    <w:p w:rsidR="00890E32" w:rsidRDefault="00890E32"/>
                  </w:txbxContent>
                </v:textbox>
                <w10:wrap type="square"/>
              </v:shape>
            </w:pict>
          </mc:Fallback>
        </mc:AlternateContent>
      </w:r>
      <w:r w:rsidR="0011131C" w:rsidRPr="00857B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7296785</wp:posOffset>
                </wp:positionH>
                <wp:positionV relativeFrom="paragraph">
                  <wp:posOffset>78740</wp:posOffset>
                </wp:positionV>
                <wp:extent cx="2987040" cy="62198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621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3"/>
                            </w:tblGrid>
                            <w:tr w:rsidR="00890E32" w:rsidTr="0011131C">
                              <w:tc>
                                <w:tcPr>
                                  <w:tcW w:w="3263" w:type="dxa"/>
                                  <w:shd w:val="clear" w:color="auto" w:fill="FF0000"/>
                                </w:tcPr>
                                <w:p w:rsidR="00890E32" w:rsidRPr="00857BA8" w:rsidRDefault="00890E32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857BA8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</w:rPr>
                                    <w:t>Exciting Websites</w:t>
                                  </w:r>
                                </w:p>
                              </w:tc>
                            </w:tr>
                            <w:tr w:rsidR="00890E32" w:rsidTr="0011131C">
                              <w:tc>
                                <w:tcPr>
                                  <w:tcW w:w="3263" w:type="dxa"/>
                                </w:tcPr>
                                <w:p w:rsidR="001831B2" w:rsidRDefault="001831B2" w:rsidP="001831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1131C" w:rsidRDefault="0011131C" w:rsidP="001831B2">
                                  <w:pPr>
                                    <w:jc w:val="center"/>
                                  </w:pPr>
                                  <w:hyperlink r:id="rId9" w:history="1">
                                    <w:r>
                                      <w:rPr>
                                        <w:rStyle w:val="Hyperlink"/>
                                      </w:rPr>
                                      <w:t>What do humans need to stay healthy? - BBC Bitesize</w:t>
                                    </w:r>
                                  </w:hyperlink>
                                </w:p>
                                <w:p w:rsidR="0011131C" w:rsidRDefault="0011131C" w:rsidP="001831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1131C" w:rsidRPr="00857BA8" w:rsidRDefault="0011131C" w:rsidP="001831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hyperlink r:id="rId10" w:history="1">
                                    <w:r>
                                      <w:rPr>
                                        <w:rStyle w:val="Hyperlink"/>
                                      </w:rPr>
                                      <w:t>Keeping my body healthy - BBC Teach</w:t>
                                    </w:r>
                                  </w:hyperlink>
                                </w:p>
                                <w:p w:rsidR="00C927C3" w:rsidRPr="00857BA8" w:rsidRDefault="00C927C3" w:rsidP="001831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90E32" w:rsidTr="0011131C">
                              <w:tc>
                                <w:tcPr>
                                  <w:tcW w:w="3263" w:type="dxa"/>
                                  <w:shd w:val="clear" w:color="auto" w:fill="FF0000"/>
                                </w:tcPr>
                                <w:p w:rsidR="00890E32" w:rsidRPr="00857BA8" w:rsidRDefault="00890E32" w:rsidP="00DA5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857BA8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</w:rPr>
                                    <w:t>Interesting Facts</w:t>
                                  </w:r>
                                </w:p>
                              </w:tc>
                            </w:tr>
                            <w:tr w:rsidR="00890E32" w:rsidTr="0011131C">
                              <w:tc>
                                <w:tcPr>
                                  <w:tcW w:w="3263" w:type="dxa"/>
                                </w:tcPr>
                                <w:p w:rsidR="0011131C" w:rsidRDefault="0011131C" w:rsidP="001113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1131C" w:rsidRPr="0011131C" w:rsidRDefault="0011131C" w:rsidP="001113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11131C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5 Tips to a Healthy Body</w:t>
                                  </w:r>
                                </w:p>
                                <w:p w:rsidR="0011131C" w:rsidRDefault="0011131C" w:rsidP="001113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1131C" w:rsidRPr="0011131C" w:rsidRDefault="0011131C" w:rsidP="0011131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11131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Get up early</w:t>
                                  </w:r>
                                </w:p>
                                <w:p w:rsidR="0011131C" w:rsidRDefault="0011131C" w:rsidP="0011131C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1131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Early to bed, early to rise, makes a man healthy, wealthy and wise.</w:t>
                                  </w:r>
                                </w:p>
                                <w:p w:rsidR="0011131C" w:rsidRPr="0011131C" w:rsidRDefault="0011131C" w:rsidP="0011131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1131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Get enough sleep</w:t>
                                  </w:r>
                                </w:p>
                                <w:p w:rsidR="0011131C" w:rsidRDefault="0011131C" w:rsidP="0011131C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Kids and teens need 10-11 hours!</w:t>
                                  </w:r>
                                </w:p>
                                <w:p w:rsidR="0011131C" w:rsidRPr="0011131C" w:rsidRDefault="0011131C" w:rsidP="0011131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1131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Exercise regularly</w:t>
                                  </w:r>
                                </w:p>
                                <w:p w:rsidR="0011131C" w:rsidRDefault="0011131C" w:rsidP="0011131C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Exercise for at least 30 minutes every day!</w:t>
                                  </w:r>
                                </w:p>
                                <w:p w:rsidR="0011131C" w:rsidRPr="0011131C" w:rsidRDefault="0011131C" w:rsidP="0011131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1131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Eat healthy</w:t>
                                  </w:r>
                                </w:p>
                                <w:p w:rsidR="0011131C" w:rsidRDefault="0011131C" w:rsidP="0011131C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Eat lots of fruit and vegetables and avoid junk!</w:t>
                                  </w:r>
                                </w:p>
                                <w:p w:rsidR="0011131C" w:rsidRPr="0011131C" w:rsidRDefault="0011131C" w:rsidP="0011131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1131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Drink plenty water</w:t>
                                  </w:r>
                                </w:p>
                                <w:p w:rsidR="0011131C" w:rsidRPr="0011131C" w:rsidRDefault="0011131C" w:rsidP="0011131C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Drink enough water to keep your body hydrated, at least 2 litres a day!</w:t>
                                  </w:r>
                                </w:p>
                                <w:p w:rsidR="0048618D" w:rsidRPr="00857BA8" w:rsidRDefault="0048618D" w:rsidP="001113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E32" w:rsidRDefault="00890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4.55pt;margin-top:6.2pt;width:235.2pt;height:48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129" w:type="dxa"/>
                        <w:tblLook w:val="04A0" w:firstRow="1" w:lastRow="0" w:firstColumn="1" w:lastColumn="0" w:noHBand="0" w:noVBand="1"/>
                      </w:tblPr>
                      <w:tblGrid>
                        <w:gridCol w:w="3263"/>
                      </w:tblGrid>
                      <w:tr w:rsidR="00890E32" w:rsidTr="0011131C">
                        <w:tc>
                          <w:tcPr>
                            <w:tcW w:w="3263" w:type="dxa"/>
                            <w:shd w:val="clear" w:color="auto" w:fill="FF0000"/>
                          </w:tcPr>
                          <w:p w:rsidR="00890E32" w:rsidRPr="00857BA8" w:rsidRDefault="00890E32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57BA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Exciting Websites</w:t>
                            </w:r>
                          </w:p>
                        </w:tc>
                      </w:tr>
                      <w:tr w:rsidR="00890E32" w:rsidTr="0011131C">
                        <w:tc>
                          <w:tcPr>
                            <w:tcW w:w="3263" w:type="dxa"/>
                          </w:tcPr>
                          <w:p w:rsidR="001831B2" w:rsidRDefault="001831B2" w:rsidP="001831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1131C" w:rsidRDefault="0011131C" w:rsidP="001831B2">
                            <w:pPr>
                              <w:jc w:val="center"/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What do humans need to stay healthy? - BBC Bitesize</w:t>
                              </w:r>
                            </w:hyperlink>
                          </w:p>
                          <w:p w:rsidR="0011131C" w:rsidRDefault="0011131C" w:rsidP="001831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1131C" w:rsidRPr="00857BA8" w:rsidRDefault="0011131C" w:rsidP="001831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Keeping my body healthy - BBC Teach</w:t>
                              </w:r>
                            </w:hyperlink>
                          </w:p>
                          <w:p w:rsidR="00C927C3" w:rsidRPr="00857BA8" w:rsidRDefault="00C927C3" w:rsidP="001831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890E32" w:rsidTr="0011131C">
                        <w:tc>
                          <w:tcPr>
                            <w:tcW w:w="3263" w:type="dxa"/>
                            <w:shd w:val="clear" w:color="auto" w:fill="FF0000"/>
                          </w:tcPr>
                          <w:p w:rsidR="00890E32" w:rsidRPr="00857BA8" w:rsidRDefault="00890E32" w:rsidP="00DA59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57BA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Interesting Facts</w:t>
                            </w:r>
                          </w:p>
                        </w:tc>
                      </w:tr>
                      <w:tr w:rsidR="00890E32" w:rsidTr="0011131C">
                        <w:tc>
                          <w:tcPr>
                            <w:tcW w:w="3263" w:type="dxa"/>
                          </w:tcPr>
                          <w:p w:rsidR="0011131C" w:rsidRDefault="0011131C" w:rsidP="001113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1131C" w:rsidRPr="0011131C" w:rsidRDefault="0011131C" w:rsidP="001113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1131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 Tips to a Healthy Body</w:t>
                            </w:r>
                          </w:p>
                          <w:p w:rsidR="0011131C" w:rsidRDefault="0011131C" w:rsidP="001113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1131C" w:rsidRPr="0011131C" w:rsidRDefault="0011131C" w:rsidP="001113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11131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Get up early</w:t>
                            </w:r>
                          </w:p>
                          <w:p w:rsidR="0011131C" w:rsidRDefault="0011131C" w:rsidP="0011131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1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 to bed, early to rise, makes a man healthy, wealthy and wise.</w:t>
                            </w:r>
                          </w:p>
                          <w:p w:rsidR="0011131C" w:rsidRPr="0011131C" w:rsidRDefault="0011131C" w:rsidP="001113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131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Get enough sleep</w:t>
                            </w:r>
                          </w:p>
                          <w:p w:rsidR="0011131C" w:rsidRDefault="0011131C" w:rsidP="0011131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Kids and teens need 10-11 hours!</w:t>
                            </w:r>
                          </w:p>
                          <w:p w:rsidR="0011131C" w:rsidRPr="0011131C" w:rsidRDefault="0011131C" w:rsidP="001113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131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Exercise regularly</w:t>
                            </w:r>
                          </w:p>
                          <w:p w:rsidR="0011131C" w:rsidRDefault="0011131C" w:rsidP="0011131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Exercise for at least 30 minutes every day!</w:t>
                            </w:r>
                          </w:p>
                          <w:p w:rsidR="0011131C" w:rsidRPr="0011131C" w:rsidRDefault="0011131C" w:rsidP="001113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131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Eat healthy</w:t>
                            </w:r>
                          </w:p>
                          <w:p w:rsidR="0011131C" w:rsidRDefault="0011131C" w:rsidP="0011131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Eat lots of fruit and vegetables and avoid junk!</w:t>
                            </w:r>
                          </w:p>
                          <w:p w:rsidR="0011131C" w:rsidRPr="0011131C" w:rsidRDefault="0011131C" w:rsidP="001113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131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Drink plenty water</w:t>
                            </w:r>
                          </w:p>
                          <w:p w:rsidR="0011131C" w:rsidRPr="0011131C" w:rsidRDefault="0011131C" w:rsidP="0011131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Drink enough water to keep your body hydrated, at least 2 litres a day!</w:t>
                            </w:r>
                          </w:p>
                          <w:p w:rsidR="0048618D" w:rsidRPr="00857BA8" w:rsidRDefault="0048618D" w:rsidP="001113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90E32" w:rsidRDefault="00890E32"/>
                  </w:txbxContent>
                </v:textbox>
                <w10:wrap type="square" anchorx="margin"/>
              </v:shape>
            </w:pict>
          </mc:Fallback>
        </mc:AlternateContent>
      </w:r>
      <w:r w:rsidR="00890E32" w:rsidRPr="00857B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69850</wp:posOffset>
                </wp:positionV>
                <wp:extent cx="4295775" cy="62649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26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3768"/>
                            </w:tblGrid>
                            <w:tr w:rsidR="00890E32" w:rsidTr="005360E6">
                              <w:tc>
                                <w:tcPr>
                                  <w:tcW w:w="5240" w:type="dxa"/>
                                  <w:gridSpan w:val="2"/>
                                  <w:shd w:val="clear" w:color="auto" w:fill="FF0000"/>
                                </w:tcPr>
                                <w:p w:rsidR="00890E32" w:rsidRPr="00857BA8" w:rsidRDefault="00890E32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857BA8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</w:rPr>
                                    <w:t>Subject Specific Vocabulary</w:t>
                                  </w:r>
                                </w:p>
                              </w:tc>
                            </w:tr>
                            <w:tr w:rsidR="00890E32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54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Alcohol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63" w:line="235" w:lineRule="auto"/>
                                    <w:ind w:right="441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spacing w:val="-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An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spacing w:val="-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ingredient in many adult beverages, like beer, wine, and 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spacing w:val="-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spirits</w:t>
                                  </w:r>
                                </w:p>
                              </w:tc>
                            </w:tr>
                            <w:tr w:rsidR="00890E32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890E32" w:rsidRPr="005360E6" w:rsidRDefault="00437A64" w:rsidP="00C927C3">
                                  <w:pPr>
                                    <w:pStyle w:val="TableParagraph"/>
                                    <w:spacing w:line="340" w:lineRule="exact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Cigarettes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63" w:line="235" w:lineRule="auto"/>
                                    <w:ind w:right="127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thin cylinder of finely cut tobacco rolled in paper for smoking</w:t>
                                  </w:r>
                                </w:p>
                              </w:tc>
                            </w:tr>
                            <w:tr w:rsidR="00890E32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55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Tobacco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N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icotine-rich leaves of an American plant, which are cured by a process of drying and fermentation for smoking or chewing</w:t>
                                  </w:r>
                                </w:p>
                              </w:tc>
                            </w:tr>
                            <w:tr w:rsidR="00890E32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46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e-cigarettes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67" w:line="230" w:lineRule="auto"/>
                                    <w:ind w:right="24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Electronic version of a cigarette</w:t>
                                  </w:r>
                                </w:p>
                              </w:tc>
                            </w:tr>
                            <w:tr w:rsidR="00890E32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Vaping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890E32" w:rsidRPr="005360E6" w:rsidRDefault="00437A64" w:rsidP="00890E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nhaling and exhaling vapour containing nicotine and flavouring produced by a device</w:t>
                                  </w:r>
                                </w:p>
                              </w:tc>
                            </w:tr>
                            <w:tr w:rsidR="00890E32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67" w:line="235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Medicine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drug 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for 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the treatment or prevention of disease</w:t>
                                  </w:r>
                                </w:p>
                              </w:tc>
                            </w:tr>
                            <w:tr w:rsidR="00890E32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Nicotine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890E32" w:rsidRPr="005360E6" w:rsidRDefault="00437A64" w:rsidP="00C927C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toxic colourless or yellowish oily liquid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from tobacco</w:t>
                                  </w:r>
                                </w:p>
                              </w:tc>
                            </w:tr>
                            <w:tr w:rsidR="00890E32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Addiction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890E32" w:rsidRPr="005360E6" w:rsidRDefault="00437A6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eing addicted to 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(depending on) 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 particular substance</w:t>
                                  </w:r>
                                </w:p>
                              </w:tc>
                            </w:tr>
                            <w:tr w:rsidR="00437A64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437A64" w:rsidRPr="005360E6" w:rsidRDefault="00437A64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Substances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437A64" w:rsidRPr="005360E6" w:rsidRDefault="00437A6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For example, a drug</w:t>
                                  </w:r>
                                </w:p>
                              </w:tc>
                            </w:tr>
                            <w:tr w:rsidR="00437A64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437A64" w:rsidRPr="005360E6" w:rsidRDefault="00437A64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Habit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437A64" w:rsidRPr="005360E6" w:rsidRDefault="00437A64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Something that is hard to give up</w:t>
                                  </w:r>
                                </w:p>
                              </w:tc>
                            </w:tr>
                            <w:tr w:rsidR="00437A64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437A64" w:rsidRPr="005360E6" w:rsidRDefault="00437A64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Pressure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437A64" w:rsidRPr="005360E6" w:rsidRDefault="007E27CC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 persuade or coerce someone into doing something</w:t>
                                  </w:r>
                                </w:p>
                              </w:tc>
                            </w:tr>
                            <w:tr w:rsidR="00437A64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437A64" w:rsidRPr="005360E6" w:rsidRDefault="00437A64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Media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437A64" w:rsidRPr="005360E6" w:rsidRDefault="007E27CC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roadcasting, publishing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5360E6">
                                    <w:rPr>
                                      <w:rFonts w:ascii="Comic Sans MS" w:hAnsi="Comic Sans MS"/>
                                      <w:color w:val="11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and the internet</w:t>
                                  </w:r>
                                </w:p>
                              </w:tc>
                            </w:tr>
                            <w:tr w:rsidR="00437A64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437A64" w:rsidRPr="005360E6" w:rsidRDefault="00437A64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Age restrictions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437A64" w:rsidRPr="005360E6" w:rsidRDefault="007E27CC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Legal and illegal age limits</w:t>
                                  </w:r>
                                </w:p>
                              </w:tc>
                            </w:tr>
                            <w:tr w:rsidR="00437A64" w:rsidTr="005360E6">
                              <w:tc>
                                <w:tcPr>
                                  <w:tcW w:w="1472" w:type="dxa"/>
                                  <w:shd w:val="clear" w:color="auto" w:fill="E7E6E6" w:themeFill="background2"/>
                                </w:tcPr>
                                <w:p w:rsidR="00437A64" w:rsidRPr="005360E6" w:rsidRDefault="00437A64" w:rsidP="00890E32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:rsidR="00437A64" w:rsidRPr="005360E6" w:rsidRDefault="007E27CC" w:rsidP="00890E32">
                                  <w:pPr>
                                    <w:pStyle w:val="TableParagraph"/>
                                    <w:spacing w:before="69" w:line="235" w:lineRule="auto"/>
                                    <w:ind w:right="169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360E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Choosing for yourself</w:t>
                                  </w:r>
                                </w:p>
                              </w:tc>
                            </w:tr>
                          </w:tbl>
                          <w:p w:rsidR="00890E32" w:rsidRDefault="00890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5pt;margin-top:5.5pt;width:338.25pt;height:49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5240" w:type="dxa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3768"/>
                      </w:tblGrid>
                      <w:tr w:rsidR="00890E32" w:rsidTr="005360E6">
                        <w:tc>
                          <w:tcPr>
                            <w:tcW w:w="5240" w:type="dxa"/>
                            <w:gridSpan w:val="2"/>
                            <w:shd w:val="clear" w:color="auto" w:fill="FF0000"/>
                          </w:tcPr>
                          <w:p w:rsidR="00890E32" w:rsidRPr="00857BA8" w:rsidRDefault="00890E32" w:rsidP="00890E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57BA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Subject Specific Vocabulary</w:t>
                            </w:r>
                          </w:p>
                        </w:tc>
                      </w:tr>
                      <w:tr w:rsidR="00890E32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54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Alcohol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63" w:line="235" w:lineRule="auto"/>
                              <w:ind w:right="441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  <w:shd w:val="clear" w:color="auto" w:fill="FFFFFF"/>
                              </w:rPr>
                              <w:t>An</w:t>
                            </w:r>
                            <w:r w:rsidRPr="005360E6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ingredient in many adult beverages, like beer, wine, and </w:t>
                            </w:r>
                            <w:r w:rsidRPr="005360E6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  <w:shd w:val="clear" w:color="auto" w:fill="FFFFFF"/>
                              </w:rPr>
                              <w:t>spirits</w:t>
                            </w:r>
                          </w:p>
                        </w:tc>
                      </w:tr>
                      <w:tr w:rsidR="00890E32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890E32" w:rsidRPr="005360E6" w:rsidRDefault="00437A64" w:rsidP="00C927C3">
                            <w:pPr>
                              <w:pStyle w:val="TableParagraph"/>
                              <w:spacing w:line="340" w:lineRule="exac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Cigarettes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63" w:line="235" w:lineRule="auto"/>
                              <w:ind w:right="127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thin cylinder of finely cut tobacco rolled in paper for smoking</w:t>
                            </w:r>
                          </w:p>
                        </w:tc>
                      </w:tr>
                      <w:tr w:rsidR="00890E32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55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Tobacco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6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N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icotine-rich leaves of an American plant, which are cured by a process of drying and fermentation for smoking or chewing</w:t>
                            </w:r>
                          </w:p>
                        </w:tc>
                      </w:tr>
                      <w:tr w:rsidR="00890E32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46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e-cigarettes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67" w:line="230" w:lineRule="auto"/>
                              <w:ind w:right="24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Electronic version of a cigarette</w:t>
                            </w:r>
                          </w:p>
                        </w:tc>
                      </w:tr>
                      <w:tr w:rsidR="00890E32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Vaping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890E32" w:rsidRPr="005360E6" w:rsidRDefault="00437A64" w:rsidP="00890E3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I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nhaling and exhaling vapour containing nicotine and flavouring produced by a device</w:t>
                            </w:r>
                          </w:p>
                        </w:tc>
                      </w:tr>
                      <w:tr w:rsidR="00890E32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67" w:line="235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Medicine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drug 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for 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the treatment or prevention of disease</w:t>
                            </w:r>
                          </w:p>
                        </w:tc>
                      </w:tr>
                      <w:tr w:rsidR="00890E32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Nicotine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890E32" w:rsidRPr="005360E6" w:rsidRDefault="00437A64" w:rsidP="00C927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toxic colourless or yellowish oily liquid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from tobacco</w:t>
                            </w:r>
                          </w:p>
                        </w:tc>
                      </w:tr>
                      <w:tr w:rsidR="00890E32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Addiction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890E32" w:rsidRPr="005360E6" w:rsidRDefault="00437A6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B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eing addicted to 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(depending on) 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a particular substance</w:t>
                            </w:r>
                          </w:p>
                        </w:tc>
                      </w:tr>
                      <w:tr w:rsidR="00437A64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437A64" w:rsidRPr="005360E6" w:rsidRDefault="00437A64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Substances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437A64" w:rsidRPr="005360E6" w:rsidRDefault="00437A6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example, a drug</w:t>
                            </w:r>
                          </w:p>
                        </w:tc>
                      </w:tr>
                      <w:tr w:rsidR="00437A64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437A64" w:rsidRPr="005360E6" w:rsidRDefault="00437A64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Habit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437A64" w:rsidRPr="005360E6" w:rsidRDefault="00437A64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Something that is hard to give up</w:t>
                            </w:r>
                          </w:p>
                        </w:tc>
                      </w:tr>
                      <w:tr w:rsidR="00437A64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437A64" w:rsidRPr="005360E6" w:rsidRDefault="00437A64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Pressure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437A64" w:rsidRPr="005360E6" w:rsidRDefault="007E27CC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T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o persuade or coerce someone into doing something</w:t>
                            </w:r>
                          </w:p>
                        </w:tc>
                      </w:tr>
                      <w:tr w:rsidR="00437A64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437A64" w:rsidRPr="005360E6" w:rsidRDefault="00437A64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437A64" w:rsidRPr="005360E6" w:rsidRDefault="007E27CC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B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roadcasting, publishing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5360E6">
                              <w:rPr>
                                <w:rFonts w:ascii="Comic Sans MS" w:hAnsi="Comic Sans MS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and the internet</w:t>
                            </w:r>
                          </w:p>
                        </w:tc>
                      </w:tr>
                      <w:tr w:rsidR="00437A64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437A64" w:rsidRPr="005360E6" w:rsidRDefault="00437A64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Age restrictions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437A64" w:rsidRPr="005360E6" w:rsidRDefault="007E27CC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Legal and illegal age limits</w:t>
                            </w:r>
                          </w:p>
                        </w:tc>
                      </w:tr>
                      <w:tr w:rsidR="00437A64" w:rsidTr="005360E6">
                        <w:tc>
                          <w:tcPr>
                            <w:tcW w:w="1472" w:type="dxa"/>
                            <w:shd w:val="clear" w:color="auto" w:fill="E7E6E6" w:themeFill="background2"/>
                          </w:tcPr>
                          <w:p w:rsidR="00437A64" w:rsidRPr="005360E6" w:rsidRDefault="00437A64" w:rsidP="00890E32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Choice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:rsidR="00437A64" w:rsidRPr="005360E6" w:rsidRDefault="007E27CC" w:rsidP="00890E32">
                            <w:pPr>
                              <w:pStyle w:val="TableParagraph"/>
                              <w:spacing w:before="69" w:line="235" w:lineRule="auto"/>
                              <w:ind w:right="169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6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Choosing for yourself</w:t>
                            </w:r>
                          </w:p>
                        </w:tc>
                      </w:tr>
                    </w:tbl>
                    <w:p w:rsidR="00890E32" w:rsidRDefault="00890E3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53ECF" w:rsidRPr="00857BA8" w:rsidSect="00890E32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6FC0"/>
    <w:multiLevelType w:val="hybridMultilevel"/>
    <w:tmpl w:val="06D8F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7AAC"/>
    <w:multiLevelType w:val="hybridMultilevel"/>
    <w:tmpl w:val="DC98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21A85"/>
    <w:multiLevelType w:val="hybridMultilevel"/>
    <w:tmpl w:val="077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C06F0"/>
    <w:multiLevelType w:val="hybridMultilevel"/>
    <w:tmpl w:val="00922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41A6"/>
    <w:multiLevelType w:val="hybridMultilevel"/>
    <w:tmpl w:val="8F82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32"/>
    <w:rsid w:val="0011131C"/>
    <w:rsid w:val="001831B2"/>
    <w:rsid w:val="00403665"/>
    <w:rsid w:val="00437A64"/>
    <w:rsid w:val="0048618D"/>
    <w:rsid w:val="005360E6"/>
    <w:rsid w:val="00592503"/>
    <w:rsid w:val="007E27CC"/>
    <w:rsid w:val="00857BA8"/>
    <w:rsid w:val="00890E32"/>
    <w:rsid w:val="0090756D"/>
    <w:rsid w:val="009A1AF5"/>
    <w:rsid w:val="00AD7DE7"/>
    <w:rsid w:val="00C927C3"/>
    <w:rsid w:val="00CB1DE1"/>
    <w:rsid w:val="00D1190D"/>
    <w:rsid w:val="00DA5975"/>
    <w:rsid w:val="00F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271B"/>
  <w15:chartTrackingRefBased/>
  <w15:docId w15:val="{CD35AA20-B683-4246-A2F0-49B38F81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0E3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64"/>
      <w:szCs w:val="6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0E32"/>
    <w:rPr>
      <w:rFonts w:ascii="Century Gothic" w:eastAsia="Century Gothic" w:hAnsi="Century Gothic" w:cs="Century Gothic"/>
      <w:b/>
      <w:bCs/>
      <w:sz w:val="64"/>
      <w:szCs w:val="64"/>
      <w:lang w:val="en-US"/>
    </w:rPr>
  </w:style>
  <w:style w:type="table" w:styleId="TableGrid">
    <w:name w:val="Table Grid"/>
    <w:basedOn w:val="TableNormal"/>
    <w:uiPriority w:val="39"/>
    <w:rsid w:val="0089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0E32"/>
    <w:pPr>
      <w:widowControl w:val="0"/>
      <w:autoSpaceDE w:val="0"/>
      <w:autoSpaceDN w:val="0"/>
      <w:spacing w:after="0" w:line="240" w:lineRule="auto"/>
      <w:ind w:left="144"/>
    </w:pPr>
    <w:rPr>
      <w:rFonts w:ascii="Century Gothic" w:eastAsia="Century Gothic" w:hAnsi="Century Gothic" w:cs="Century Gothic"/>
      <w:lang w:val="en-US"/>
    </w:rPr>
  </w:style>
  <w:style w:type="character" w:styleId="Hyperlink">
    <w:name w:val="Hyperlink"/>
    <w:basedOn w:val="DefaultParagraphFont"/>
    <w:uiPriority w:val="99"/>
    <w:unhideWhenUsed/>
    <w:rsid w:val="001831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bbc.co.uk/teach/class-clips-video/science-ks1-keeping-my-body-healthy/zk4dw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bc.co.uk/bitesize/topics/z9yycdm/articles/zxvkd2p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bbc.co.uk/teach/class-clips-video/science-ks1-keeping-my-body-healthy/zk4dw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9yycdm/articles/zxvkd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Tuckwood</dc:creator>
  <cp:keywords/>
  <dc:description/>
  <cp:lastModifiedBy>Bethany Tuckwood</cp:lastModifiedBy>
  <cp:revision>2</cp:revision>
  <dcterms:created xsi:type="dcterms:W3CDTF">2022-04-14T10:12:00Z</dcterms:created>
  <dcterms:modified xsi:type="dcterms:W3CDTF">2022-04-14T10:12:00Z</dcterms:modified>
</cp:coreProperties>
</file>